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F8" w:rsidRPr="008A5962" w:rsidRDefault="00787DF8" w:rsidP="00787DF8">
      <w:pPr>
        <w:suppressAutoHyphens/>
        <w:spacing w:after="0" w:line="240" w:lineRule="auto"/>
        <w:ind w:left="660"/>
        <w:jc w:val="center"/>
        <w:rPr>
          <w:rFonts w:ascii="Times New Roman" w:hAnsi="Times New Roman"/>
          <w:b/>
          <w:spacing w:val="-1"/>
          <w:sz w:val="24"/>
          <w:szCs w:val="24"/>
          <w:lang w:eastAsia="ar-SA"/>
        </w:rPr>
      </w:pPr>
      <w:r w:rsidRPr="008A5962">
        <w:rPr>
          <w:rFonts w:ascii="Times New Roman" w:hAnsi="Times New Roman"/>
          <w:b/>
          <w:spacing w:val="-1"/>
          <w:sz w:val="24"/>
          <w:szCs w:val="24"/>
          <w:lang w:eastAsia="ar-SA"/>
        </w:rPr>
        <w:t xml:space="preserve">График </w:t>
      </w:r>
      <w:r>
        <w:rPr>
          <w:rFonts w:ascii="Times New Roman" w:hAnsi="Times New Roman"/>
          <w:b/>
          <w:spacing w:val="-1"/>
          <w:sz w:val="24"/>
          <w:szCs w:val="24"/>
          <w:lang w:eastAsia="ar-SA"/>
        </w:rPr>
        <w:t>проведения обучающих семинаров</w:t>
      </w:r>
      <w:bookmarkStart w:id="0" w:name="_GoBack"/>
      <w:bookmarkEnd w:id="0"/>
      <w:r w:rsidRPr="008A5962">
        <w:rPr>
          <w:rFonts w:ascii="Times New Roman" w:hAnsi="Times New Roman"/>
          <w:b/>
          <w:spacing w:val="-1"/>
          <w:sz w:val="24"/>
          <w:szCs w:val="24"/>
          <w:lang w:eastAsia="ar-SA"/>
        </w:rPr>
        <w:t xml:space="preserve"> </w:t>
      </w:r>
      <w:r w:rsidRPr="008A5962">
        <w:rPr>
          <w:rFonts w:ascii="Times New Roman" w:hAnsi="Times New Roman"/>
          <w:b/>
          <w:spacing w:val="-1"/>
          <w:sz w:val="24"/>
          <w:szCs w:val="24"/>
          <w:lang w:eastAsia="ar-SA"/>
        </w:rPr>
        <w:t>в 2017-2018 учебном году</w:t>
      </w:r>
    </w:p>
    <w:p w:rsidR="0099128B" w:rsidRPr="008A5962" w:rsidRDefault="0099128B" w:rsidP="0099128B">
      <w:pPr>
        <w:suppressAutoHyphens/>
        <w:spacing w:after="0" w:line="240" w:lineRule="auto"/>
        <w:ind w:left="-567"/>
        <w:jc w:val="center"/>
        <w:rPr>
          <w:rFonts w:ascii="Times New Roman" w:hAnsi="Times New Roman"/>
          <w:b/>
          <w:spacing w:val="-1"/>
          <w:sz w:val="24"/>
          <w:szCs w:val="24"/>
          <w:lang w:eastAsia="ar-SA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396"/>
        <w:gridCol w:w="850"/>
        <w:gridCol w:w="2343"/>
        <w:gridCol w:w="2051"/>
        <w:gridCol w:w="5527"/>
      </w:tblGrid>
      <w:tr w:rsidR="0099128B" w:rsidRPr="008A5962" w:rsidTr="004974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autoSpaceDE w:val="0"/>
              <w:autoSpaceDN w:val="0"/>
              <w:spacing w:after="0" w:line="240" w:lineRule="auto"/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59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A5962">
              <w:rPr>
                <w:rFonts w:ascii="Times New Roman" w:hAnsi="Times New Roman"/>
                <w:sz w:val="24"/>
                <w:szCs w:val="24"/>
              </w:rPr>
              <w:t>/н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autoSpaceDE w:val="0"/>
              <w:autoSpaceDN w:val="0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A596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autoSpaceDE w:val="0"/>
              <w:autoSpaceDN w:val="0"/>
              <w:spacing w:after="0" w:line="240" w:lineRule="auto"/>
              <w:ind w:lef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962">
              <w:rPr>
                <w:rFonts w:ascii="Times New Roman" w:hAnsi="Times New Roman"/>
                <w:sz w:val="24"/>
                <w:szCs w:val="24"/>
              </w:rPr>
              <w:t>объем в часах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autoSpaceDE w:val="0"/>
              <w:autoSpaceDN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962">
              <w:rPr>
                <w:rFonts w:ascii="Times New Roman" w:hAnsi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</w:pPr>
            <w:r w:rsidRPr="008A596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Сроки</w:t>
            </w:r>
          </w:p>
          <w:p w:rsidR="0099128B" w:rsidRPr="008A5962" w:rsidRDefault="0099128B" w:rsidP="00497478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</w:pPr>
            <w:r w:rsidRPr="008A596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ФИО куратора курсов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</w:pPr>
            <w:r w:rsidRPr="008A596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Аннотация</w:t>
            </w:r>
          </w:p>
        </w:tc>
      </w:tr>
      <w:tr w:rsidR="0099128B" w:rsidRPr="008A5962" w:rsidTr="004974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autoSpaceDE w:val="0"/>
              <w:autoSpaceDN w:val="0"/>
              <w:spacing w:after="0" w:line="240" w:lineRule="auto"/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9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autoSpaceDE w:val="0"/>
              <w:autoSpaceDN w:val="0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A5962">
              <w:rPr>
                <w:rFonts w:ascii="Times New Roman" w:hAnsi="Times New Roman"/>
                <w:sz w:val="24"/>
                <w:szCs w:val="24"/>
              </w:rPr>
              <w:t>Проектирование программно-методической документации по практикам в профессиональных образовательных организациях</w:t>
            </w:r>
            <w:r w:rsidRPr="008A596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autoSpaceDE w:val="0"/>
              <w:autoSpaceDN w:val="0"/>
              <w:spacing w:after="0" w:line="240" w:lineRule="auto"/>
              <w:ind w:lef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96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9128B" w:rsidRPr="008A5962" w:rsidRDefault="0099128B" w:rsidP="00497478">
            <w:pPr>
              <w:autoSpaceDE w:val="0"/>
              <w:autoSpaceDN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autoSpaceDE w:val="0"/>
              <w:autoSpaceDN w:val="0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8A5962">
              <w:rPr>
                <w:rFonts w:ascii="Times New Roman" w:hAnsi="Times New Roman"/>
                <w:sz w:val="24"/>
                <w:szCs w:val="24"/>
              </w:rPr>
              <w:t xml:space="preserve">методисты, мастера </w:t>
            </w:r>
            <w:proofErr w:type="gramStart"/>
            <w:r w:rsidRPr="008A59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A5962">
              <w:rPr>
                <w:rFonts w:ascii="Times New Roman" w:hAnsi="Times New Roman"/>
                <w:sz w:val="24"/>
                <w:szCs w:val="24"/>
              </w:rPr>
              <w:t xml:space="preserve">/о  </w:t>
            </w:r>
          </w:p>
          <w:p w:rsidR="0099128B" w:rsidRPr="008A5962" w:rsidRDefault="0099128B" w:rsidP="00497478">
            <w:pPr>
              <w:autoSpaceDE w:val="0"/>
              <w:autoSpaceDN w:val="0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</w:pPr>
          </w:p>
          <w:p w:rsidR="0099128B" w:rsidRPr="008A5962" w:rsidRDefault="0099128B" w:rsidP="00497478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</w:pPr>
            <w:r w:rsidRPr="008A596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Январь 2018</w:t>
            </w:r>
          </w:p>
          <w:p w:rsidR="0099128B" w:rsidRPr="008A5962" w:rsidRDefault="0099128B" w:rsidP="00497478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</w:pPr>
            <w:r w:rsidRPr="008A596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Бурцева Л.П.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suppressAutoHyphens/>
              <w:spacing w:after="0" w:line="240" w:lineRule="auto"/>
              <w:ind w:left="34" w:firstLine="423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</w:pPr>
            <w:proofErr w:type="gramStart"/>
            <w:r w:rsidRPr="008A596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Структура программно-методической документации по учебной и производственной практикам.</w:t>
            </w:r>
            <w:proofErr w:type="gramEnd"/>
            <w:r w:rsidRPr="008A596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 xml:space="preserve"> Разработка учебно-методического комплекса по практике. Проектирование фонда оценочных средств по практике с привлечением работодателей.</w:t>
            </w:r>
          </w:p>
        </w:tc>
      </w:tr>
      <w:tr w:rsidR="0099128B" w:rsidRPr="008A5962" w:rsidTr="004974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autoSpaceDE w:val="0"/>
              <w:autoSpaceDN w:val="0"/>
              <w:spacing w:after="0" w:line="240" w:lineRule="auto"/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9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autoSpaceDE w:val="0"/>
              <w:autoSpaceDN w:val="0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A5962">
              <w:rPr>
                <w:rFonts w:ascii="Times New Roman" w:hAnsi="Times New Roman"/>
                <w:sz w:val="24"/>
                <w:szCs w:val="24"/>
              </w:rPr>
              <w:t>Проект как технология управления самостоятельной работой студентов (обучающихся)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autoSpaceDE w:val="0"/>
              <w:autoSpaceDN w:val="0"/>
              <w:spacing w:after="0" w:line="240" w:lineRule="auto"/>
              <w:ind w:lef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9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autoSpaceDE w:val="0"/>
              <w:autoSpaceDN w:val="0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8A5962">
              <w:rPr>
                <w:rFonts w:ascii="Times New Roman" w:hAnsi="Times New Roman"/>
                <w:sz w:val="24"/>
                <w:szCs w:val="24"/>
              </w:rPr>
              <w:t>Преподаватели, методисты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</w:pPr>
            <w:r w:rsidRPr="008A596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Декабрь 2017</w:t>
            </w:r>
          </w:p>
          <w:p w:rsidR="0099128B" w:rsidRPr="008A5962" w:rsidRDefault="0099128B" w:rsidP="00497478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</w:pPr>
            <w:r w:rsidRPr="008A596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Лаздина Т.И.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pStyle w:val="a3"/>
              <w:ind w:firstLine="4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962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A596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A5962">
              <w:rPr>
                <w:rFonts w:ascii="Times New Roman" w:hAnsi="Times New Roman"/>
                <w:sz w:val="24"/>
                <w:szCs w:val="24"/>
              </w:rPr>
              <w:t xml:space="preserve">  как дидактическое явление и процесс. Уровни самостоятельной продуктивной деятельности </w:t>
            </w:r>
            <w:proofErr w:type="gramStart"/>
            <w:r w:rsidRPr="008A596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A5962">
              <w:rPr>
                <w:rFonts w:ascii="Times New Roman" w:hAnsi="Times New Roman"/>
                <w:sz w:val="24"/>
                <w:szCs w:val="24"/>
              </w:rPr>
              <w:t xml:space="preserve">. Виды самостоятельной работы </w:t>
            </w:r>
            <w:proofErr w:type="gramStart"/>
            <w:r w:rsidRPr="008A596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A59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128B" w:rsidRPr="008A5962" w:rsidRDefault="0099128B" w:rsidP="00497478">
            <w:pPr>
              <w:pStyle w:val="a3"/>
              <w:ind w:firstLine="4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962">
              <w:rPr>
                <w:rFonts w:ascii="Times New Roman" w:hAnsi="Times New Roman"/>
                <w:sz w:val="24"/>
                <w:szCs w:val="24"/>
              </w:rPr>
              <w:t xml:space="preserve">Аудиторная и внеаудиторная самостоятельная работа студентов как информационно-развивающий метод профессионального обучения. </w:t>
            </w:r>
          </w:p>
          <w:p w:rsidR="0099128B" w:rsidRPr="008A5962" w:rsidRDefault="0099128B" w:rsidP="00497478">
            <w:pPr>
              <w:pStyle w:val="a3"/>
              <w:ind w:firstLine="4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962">
              <w:rPr>
                <w:rFonts w:ascii="Times New Roman" w:hAnsi="Times New Roman"/>
                <w:sz w:val="24"/>
                <w:szCs w:val="24"/>
              </w:rPr>
              <w:t xml:space="preserve">Проект как результат индивидуальной и групповой самостоятельной работы </w:t>
            </w:r>
            <w:proofErr w:type="gramStart"/>
            <w:r w:rsidRPr="008A596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A5962">
              <w:rPr>
                <w:rFonts w:ascii="Times New Roman" w:hAnsi="Times New Roman"/>
                <w:sz w:val="24"/>
                <w:szCs w:val="24"/>
              </w:rPr>
              <w:t xml:space="preserve">. Классификация современных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образовательных </w:t>
            </w:r>
            <w:r w:rsidRPr="008A5962">
              <w:rPr>
                <w:rFonts w:ascii="Times New Roman" w:hAnsi="Times New Roman"/>
                <w:sz w:val="24"/>
                <w:szCs w:val="24"/>
              </w:rPr>
              <w:t xml:space="preserve"> проектов.</w:t>
            </w:r>
            <w:r w:rsidRPr="008A596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596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</w:p>
          <w:p w:rsidR="0099128B" w:rsidRPr="008A5962" w:rsidRDefault="0099128B" w:rsidP="00497478">
            <w:pPr>
              <w:pStyle w:val="a3"/>
              <w:ind w:firstLine="4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962">
              <w:rPr>
                <w:rFonts w:ascii="Times New Roman" w:hAnsi="Times New Roman"/>
                <w:sz w:val="24"/>
                <w:szCs w:val="24"/>
              </w:rPr>
              <w:t xml:space="preserve">Управление самостоятельной работой </w:t>
            </w:r>
            <w:proofErr w:type="gramStart"/>
            <w:r w:rsidRPr="008A596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A5962">
              <w:rPr>
                <w:rFonts w:ascii="Times New Roman" w:hAnsi="Times New Roman"/>
                <w:sz w:val="24"/>
                <w:szCs w:val="24"/>
              </w:rPr>
              <w:t xml:space="preserve">. Принципы проектного обучения  и  управления  самостоятельной работой </w:t>
            </w:r>
            <w:proofErr w:type="gramStart"/>
            <w:r w:rsidRPr="008A596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A59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9128B" w:rsidRPr="008A5962" w:rsidRDefault="0099128B" w:rsidP="00497478">
            <w:pPr>
              <w:pStyle w:val="a3"/>
              <w:ind w:firstLine="423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</w:pPr>
            <w:r w:rsidRPr="008A5962">
              <w:rPr>
                <w:rFonts w:ascii="Times New Roman" w:hAnsi="Times New Roman"/>
                <w:sz w:val="24"/>
                <w:szCs w:val="24"/>
              </w:rPr>
              <w:t xml:space="preserve">Технология проектного  управления   самостоятельной работой </w:t>
            </w:r>
            <w:proofErr w:type="gramStart"/>
            <w:r w:rsidRPr="008A596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A59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128B" w:rsidRPr="008A5962" w:rsidTr="004974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autoSpaceDE w:val="0"/>
              <w:autoSpaceDN w:val="0"/>
              <w:spacing w:after="0" w:line="240" w:lineRule="auto"/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9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A5962">
              <w:rPr>
                <w:rFonts w:ascii="Times New Roman" w:hAnsi="Times New Roman"/>
                <w:sz w:val="24"/>
                <w:szCs w:val="24"/>
              </w:rPr>
              <w:t>Проектирование контрольно-оценочных  средств в условиях  реализации ФГОС и введения профессиональных стандартов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spacing w:after="0" w:line="240" w:lineRule="auto"/>
              <w:ind w:lef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9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autoSpaceDE w:val="0"/>
              <w:autoSpaceDN w:val="0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8A5962">
              <w:rPr>
                <w:rFonts w:ascii="Times New Roman" w:hAnsi="Times New Roman"/>
                <w:sz w:val="24"/>
                <w:szCs w:val="24"/>
              </w:rPr>
              <w:t>Преподаватели, методисты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</w:pPr>
            <w:r w:rsidRPr="008A596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Декабрь 2017</w:t>
            </w:r>
          </w:p>
          <w:p w:rsidR="0099128B" w:rsidRPr="008A5962" w:rsidRDefault="0099128B" w:rsidP="00497478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</w:pPr>
            <w:r w:rsidRPr="008A596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Бурцева Л.П.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suppressAutoHyphens/>
              <w:spacing w:after="0" w:line="240" w:lineRule="auto"/>
              <w:ind w:left="34" w:firstLine="423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</w:pPr>
            <w:r w:rsidRPr="008A596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 xml:space="preserve">Сопоставление требований к результатам обучения ФГОС и профессионального стандарта по рабочей профессии / специальности; разработка паспортов компетенций. </w:t>
            </w:r>
          </w:p>
          <w:p w:rsidR="0099128B" w:rsidRPr="008A5962" w:rsidRDefault="0099128B" w:rsidP="00497478">
            <w:pPr>
              <w:suppressAutoHyphens/>
              <w:spacing w:after="0" w:line="240" w:lineRule="auto"/>
              <w:ind w:left="34" w:firstLine="423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</w:pPr>
            <w:r w:rsidRPr="008A596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 xml:space="preserve">Проектирование </w:t>
            </w:r>
            <w:proofErr w:type="spellStart"/>
            <w:r w:rsidRPr="008A596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компетенностно</w:t>
            </w:r>
            <w:proofErr w:type="spellEnd"/>
            <w:r w:rsidRPr="008A596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 xml:space="preserve">-ориентированных заданий в соответствии с </w:t>
            </w:r>
            <w:r w:rsidRPr="008A596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lastRenderedPageBreak/>
              <w:t xml:space="preserve">паспортами. Проектирование </w:t>
            </w:r>
            <w:proofErr w:type="spellStart"/>
            <w:r w:rsidRPr="008A596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межпредметных</w:t>
            </w:r>
            <w:proofErr w:type="spellEnd"/>
            <w:r w:rsidRPr="008A596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 xml:space="preserve"> средств оценивания</w:t>
            </w:r>
          </w:p>
        </w:tc>
      </w:tr>
      <w:tr w:rsidR="0099128B" w:rsidRPr="008A5962" w:rsidTr="004974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autoSpaceDE w:val="0"/>
              <w:autoSpaceDN w:val="0"/>
              <w:spacing w:after="0" w:line="240" w:lineRule="auto"/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96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autoSpaceDE w:val="0"/>
              <w:autoSpaceDN w:val="0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62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организации работы педагога над индивидуальной научно-методической темой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6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autoSpaceDE w:val="0"/>
              <w:autoSpaceDN w:val="0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8A5962">
              <w:rPr>
                <w:rFonts w:ascii="Times New Roman" w:hAnsi="Times New Roman"/>
                <w:sz w:val="24"/>
                <w:szCs w:val="24"/>
              </w:rPr>
              <w:t xml:space="preserve">преподаватели, </w:t>
            </w:r>
          </w:p>
          <w:p w:rsidR="0099128B" w:rsidRPr="008A5962" w:rsidRDefault="0099128B" w:rsidP="00497478">
            <w:pPr>
              <w:autoSpaceDE w:val="0"/>
              <w:autoSpaceDN w:val="0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8A5962"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gramStart"/>
            <w:r w:rsidRPr="008A59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A5962">
              <w:rPr>
                <w:rFonts w:ascii="Times New Roman" w:hAnsi="Times New Roman"/>
                <w:sz w:val="24"/>
                <w:szCs w:val="24"/>
              </w:rPr>
              <w:t xml:space="preserve">/о, </w:t>
            </w:r>
          </w:p>
          <w:p w:rsidR="0099128B" w:rsidRPr="008A5962" w:rsidRDefault="0099128B" w:rsidP="00497478">
            <w:pPr>
              <w:autoSpaceDE w:val="0"/>
              <w:autoSpaceDN w:val="0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62">
              <w:rPr>
                <w:rFonts w:ascii="Times New Roman" w:hAnsi="Times New Roman"/>
                <w:sz w:val="24"/>
                <w:szCs w:val="24"/>
              </w:rPr>
              <w:t>рук. МО,  методисты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</w:pPr>
            <w:r w:rsidRPr="008A596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Январь 2018</w:t>
            </w:r>
          </w:p>
          <w:p w:rsidR="0099128B" w:rsidRPr="008A5962" w:rsidRDefault="0099128B" w:rsidP="00497478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pacing w:val="-1"/>
                <w:sz w:val="24"/>
                <w:szCs w:val="24"/>
                <w:highlight w:val="yellow"/>
                <w:lang w:eastAsia="ar-SA"/>
              </w:rPr>
            </w:pPr>
            <w:r w:rsidRPr="008A596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Старовойтова Ж.А.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suppressAutoHyphens/>
              <w:spacing w:after="0" w:line="240" w:lineRule="auto"/>
              <w:ind w:left="34" w:firstLine="423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</w:pPr>
            <w:r w:rsidRPr="008A596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Научно-методическая деятельность педагога. Виды научно-методической деятельности педагога: с</w:t>
            </w:r>
            <w:r w:rsidRPr="008A5962">
              <w:rPr>
                <w:rFonts w:ascii="Times New Roman" w:hAnsi="Times New Roman"/>
                <w:sz w:val="24"/>
                <w:szCs w:val="24"/>
              </w:rPr>
              <w:t xml:space="preserve">амообразование; </w:t>
            </w:r>
            <w:proofErr w:type="gramStart"/>
            <w:r w:rsidRPr="008A5962">
              <w:rPr>
                <w:rFonts w:ascii="Times New Roman" w:hAnsi="Times New Roman"/>
                <w:sz w:val="24"/>
                <w:szCs w:val="24"/>
              </w:rPr>
              <w:t>методическое исследование</w:t>
            </w:r>
            <w:proofErr w:type="gramEnd"/>
            <w:r w:rsidRPr="008A5962">
              <w:rPr>
                <w:rFonts w:ascii="Times New Roman" w:hAnsi="Times New Roman"/>
                <w:sz w:val="24"/>
                <w:szCs w:val="24"/>
              </w:rPr>
              <w:t xml:space="preserve">; описание и обобщение передового опыта; создание методической продукции; творческая переработка накопленного педагогического опыта; совершенствование сложившегося опыта работы на основе введения инноваций. Проектный подход к самоуправлению </w:t>
            </w:r>
            <w:r w:rsidRPr="008A596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научно-</w:t>
            </w:r>
            <w:proofErr w:type="spellStart"/>
            <w:r w:rsidRPr="008A596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методическойдеятельностью</w:t>
            </w:r>
            <w:proofErr w:type="spellEnd"/>
            <w:r w:rsidRPr="008A596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 xml:space="preserve"> педагога. Разработка </w:t>
            </w:r>
            <w:proofErr w:type="gramStart"/>
            <w:r w:rsidRPr="008A596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 xml:space="preserve">содержания этапов технологии  </w:t>
            </w:r>
            <w:r w:rsidRPr="008A5962">
              <w:rPr>
                <w:rFonts w:ascii="Times New Roman" w:hAnsi="Times New Roman"/>
                <w:sz w:val="24"/>
                <w:szCs w:val="24"/>
                <w:lang w:eastAsia="ru-RU"/>
              </w:rPr>
              <w:t>работы педагога</w:t>
            </w:r>
            <w:proofErr w:type="gramEnd"/>
            <w:r w:rsidRPr="008A59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над индивидуальной научно-методической темой.</w:t>
            </w:r>
          </w:p>
        </w:tc>
      </w:tr>
      <w:tr w:rsidR="0099128B" w:rsidRPr="008A5962" w:rsidTr="004974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autoSpaceDE w:val="0"/>
              <w:autoSpaceDN w:val="0"/>
              <w:spacing w:after="0" w:line="240" w:lineRule="auto"/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9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autoSpaceDE w:val="0"/>
              <w:autoSpaceDN w:val="0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Методологические основы   </w:t>
            </w:r>
            <w:r w:rsidRPr="008A5962">
              <w:rPr>
                <w:rFonts w:ascii="Times New Roman" w:hAnsi="Times New Roman"/>
                <w:sz w:val="24"/>
                <w:szCs w:val="24"/>
              </w:rPr>
              <w:t>организации образовательного процесса в современных условиях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autoSpaceDE w:val="0"/>
              <w:autoSpaceDN w:val="0"/>
              <w:spacing w:after="0" w:line="240" w:lineRule="auto"/>
              <w:ind w:left="-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6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autoSpaceDE w:val="0"/>
              <w:autoSpaceDN w:val="0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8A5962">
              <w:rPr>
                <w:rFonts w:ascii="Times New Roman" w:hAnsi="Times New Roman"/>
                <w:sz w:val="24"/>
                <w:szCs w:val="24"/>
              </w:rPr>
              <w:t xml:space="preserve">преподаватели, мастера </w:t>
            </w:r>
            <w:proofErr w:type="gramStart"/>
            <w:r w:rsidRPr="008A59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A5962">
              <w:rPr>
                <w:rFonts w:ascii="Times New Roman" w:hAnsi="Times New Roman"/>
                <w:sz w:val="24"/>
                <w:szCs w:val="24"/>
              </w:rPr>
              <w:t xml:space="preserve">/о </w:t>
            </w:r>
          </w:p>
          <w:p w:rsidR="0099128B" w:rsidRPr="008A5962" w:rsidRDefault="0099128B" w:rsidP="00497478">
            <w:pPr>
              <w:autoSpaceDE w:val="0"/>
              <w:autoSpaceDN w:val="0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8A5962">
              <w:rPr>
                <w:rFonts w:ascii="Times New Roman" w:hAnsi="Times New Roman"/>
                <w:sz w:val="24"/>
                <w:szCs w:val="24"/>
              </w:rPr>
              <w:t xml:space="preserve"> рук. МО,  ПЦК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</w:pPr>
            <w:r w:rsidRPr="008A596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Ноябрь 2017</w:t>
            </w:r>
          </w:p>
          <w:p w:rsidR="0099128B" w:rsidRPr="008A5962" w:rsidRDefault="0099128B" w:rsidP="00497478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</w:pPr>
            <w:r w:rsidRPr="008A596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Бурцева Л.П.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suppressAutoHyphens/>
              <w:spacing w:after="0" w:line="240" w:lineRule="auto"/>
              <w:ind w:left="34" w:firstLine="423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</w:pPr>
            <w:r w:rsidRPr="008A596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Требования современных подходов (</w:t>
            </w:r>
            <w:proofErr w:type="spellStart"/>
            <w:r w:rsidRPr="008A596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компетентностного</w:t>
            </w:r>
            <w:proofErr w:type="spellEnd"/>
            <w:r w:rsidRPr="008A596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 xml:space="preserve"> и профессионально-</w:t>
            </w:r>
            <w:proofErr w:type="spellStart"/>
            <w:r w:rsidRPr="008A596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деятельностного</w:t>
            </w:r>
            <w:proofErr w:type="spellEnd"/>
            <w:r w:rsidRPr="008A596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) к организации образовательного процесса в колледже. Нормативная документация по организации образовательного процесса в колледже и учет ее требований при проектировании учебного занятия в соответствии с заданным подходом.</w:t>
            </w:r>
          </w:p>
        </w:tc>
      </w:tr>
      <w:tr w:rsidR="0099128B" w:rsidRPr="008A5962" w:rsidTr="00497478">
        <w:trPr>
          <w:trHeight w:val="9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autoSpaceDE w:val="0"/>
              <w:autoSpaceDN w:val="0"/>
              <w:spacing w:after="0" w:line="240" w:lineRule="auto"/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9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autoSpaceDE w:val="0"/>
              <w:autoSpaceDN w:val="0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62">
              <w:rPr>
                <w:rFonts w:ascii="Times New Roman" w:hAnsi="Times New Roman"/>
                <w:sz w:val="24"/>
                <w:szCs w:val="24"/>
              </w:rPr>
              <w:t>Профессиональное здоровье педагога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autoSpaceDE w:val="0"/>
              <w:autoSpaceDN w:val="0"/>
              <w:spacing w:after="0" w:line="240" w:lineRule="auto"/>
              <w:ind w:left="-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6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autoSpaceDE w:val="0"/>
              <w:autoSpaceDN w:val="0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8A5962">
              <w:rPr>
                <w:rFonts w:ascii="Times New Roman" w:hAnsi="Times New Roman"/>
                <w:sz w:val="24"/>
                <w:szCs w:val="24"/>
              </w:rPr>
              <w:t xml:space="preserve">преподаватели, мастера </w:t>
            </w:r>
            <w:proofErr w:type="gramStart"/>
            <w:r w:rsidRPr="008A59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A5962">
              <w:rPr>
                <w:rFonts w:ascii="Times New Roman" w:hAnsi="Times New Roman"/>
                <w:sz w:val="24"/>
                <w:szCs w:val="24"/>
              </w:rPr>
              <w:t>/о , методисты</w:t>
            </w:r>
          </w:p>
          <w:p w:rsidR="0099128B" w:rsidRPr="008A5962" w:rsidRDefault="0099128B" w:rsidP="00497478">
            <w:pPr>
              <w:autoSpaceDE w:val="0"/>
              <w:autoSpaceDN w:val="0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</w:pPr>
            <w:r w:rsidRPr="008A596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Ноябрь 2017</w:t>
            </w:r>
          </w:p>
          <w:p w:rsidR="0099128B" w:rsidRPr="008A5962" w:rsidRDefault="0099128B" w:rsidP="00497478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8A596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Шипилина</w:t>
            </w:r>
            <w:proofErr w:type="spellEnd"/>
            <w:r w:rsidRPr="008A596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 xml:space="preserve"> В.В.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pStyle w:val="a3"/>
              <w:ind w:firstLine="4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962">
              <w:rPr>
                <w:rFonts w:ascii="Times New Roman" w:hAnsi="Times New Roman"/>
                <w:sz w:val="24"/>
                <w:szCs w:val="24"/>
              </w:rPr>
              <w:t xml:space="preserve">Профессиональное здоровье: подходы к пониманию, структура.   Кризисы профессионального становления как </w:t>
            </w:r>
            <w:proofErr w:type="spellStart"/>
            <w:r w:rsidRPr="008A5962">
              <w:rPr>
                <w:rFonts w:ascii="Times New Roman" w:hAnsi="Times New Roman"/>
                <w:sz w:val="24"/>
                <w:szCs w:val="24"/>
              </w:rPr>
              <w:t>сензитивные</w:t>
            </w:r>
            <w:proofErr w:type="spellEnd"/>
            <w:r w:rsidRPr="008A5962">
              <w:rPr>
                <w:rFonts w:ascii="Times New Roman" w:hAnsi="Times New Roman"/>
                <w:sz w:val="24"/>
                <w:szCs w:val="24"/>
              </w:rPr>
              <w:t xml:space="preserve"> периоды для нарушения профессионального здоровья. Объективные и субъективные факторы нарушения профессионального здоровья педагога. Психологические детерминанты и виды профессиональных деструкций педагога. Диагностика уровня профессионального здоровья. Стратегии и способы профессионального самосохранения и </w:t>
            </w:r>
            <w:proofErr w:type="spellStart"/>
            <w:r w:rsidRPr="008A5962">
              <w:rPr>
                <w:rFonts w:ascii="Times New Roman" w:hAnsi="Times New Roman"/>
                <w:sz w:val="24"/>
                <w:szCs w:val="24"/>
              </w:rPr>
              <w:t>самоактуализации</w:t>
            </w:r>
            <w:proofErr w:type="spellEnd"/>
            <w:r w:rsidRPr="008A5962">
              <w:rPr>
                <w:rFonts w:ascii="Times New Roman" w:hAnsi="Times New Roman"/>
                <w:sz w:val="24"/>
                <w:szCs w:val="24"/>
              </w:rPr>
              <w:t xml:space="preserve"> личности. </w:t>
            </w:r>
          </w:p>
        </w:tc>
      </w:tr>
      <w:tr w:rsidR="0099128B" w:rsidRPr="008A5962" w:rsidTr="00497478">
        <w:trPr>
          <w:trHeight w:val="9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autoSpaceDE w:val="0"/>
              <w:autoSpaceDN w:val="0"/>
              <w:spacing w:after="0" w:line="240" w:lineRule="auto"/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rPr>
                <w:rFonts w:ascii="Times New Roman" w:hAnsi="Times New Roman"/>
                <w:sz w:val="24"/>
                <w:szCs w:val="24"/>
              </w:rPr>
            </w:pPr>
            <w:r w:rsidRPr="008A5962">
              <w:rPr>
                <w:rFonts w:ascii="Times New Roman" w:hAnsi="Times New Roman"/>
                <w:sz w:val="24"/>
                <w:szCs w:val="24"/>
              </w:rPr>
              <w:t>Механизмы адаптации студентов к особенностям образовательного процесса  в колледже</w:t>
            </w:r>
          </w:p>
          <w:p w:rsidR="0099128B" w:rsidRPr="008A5962" w:rsidRDefault="0099128B" w:rsidP="00497478">
            <w:pPr>
              <w:autoSpaceDE w:val="0"/>
              <w:autoSpaceDN w:val="0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autoSpaceDE w:val="0"/>
              <w:autoSpaceDN w:val="0"/>
              <w:spacing w:after="0" w:line="240" w:lineRule="auto"/>
              <w:ind w:left="-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6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autoSpaceDE w:val="0"/>
              <w:autoSpaceDN w:val="0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8A5962">
              <w:rPr>
                <w:rFonts w:ascii="Times New Roman" w:hAnsi="Times New Roman"/>
                <w:sz w:val="24"/>
                <w:szCs w:val="24"/>
              </w:rPr>
              <w:t>Рук. МО, ПЦК, преподаватели, методисты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8A5962" w:rsidRDefault="0099128B" w:rsidP="00497478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</w:pPr>
            <w:r w:rsidRPr="008A596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Октябрь-ноябрь 2017</w:t>
            </w:r>
          </w:p>
          <w:p w:rsidR="0099128B" w:rsidRPr="008A5962" w:rsidRDefault="0099128B" w:rsidP="00497478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8A596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Шипилина</w:t>
            </w:r>
            <w:proofErr w:type="spellEnd"/>
            <w:r w:rsidRPr="008A596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 xml:space="preserve"> В.В.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B" w:rsidRPr="003C7C50" w:rsidRDefault="0099128B" w:rsidP="00497478">
            <w:pPr>
              <w:pStyle w:val="a3"/>
              <w:ind w:firstLine="4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962">
              <w:rPr>
                <w:rFonts w:ascii="Times New Roman" w:hAnsi="Times New Roman"/>
                <w:sz w:val="24"/>
                <w:szCs w:val="24"/>
              </w:rPr>
              <w:t xml:space="preserve">Адаптация: понятие, виды. Уровни адаптации: адаптация индивида, адаптация личности, адаптация субъекта деятельности. Объекты адаптации: </w:t>
            </w:r>
            <w:r w:rsidRPr="008A5962">
              <w:rPr>
                <w:rFonts w:ascii="Times New Roman" w:eastAsia="TimesNewRomanPS-ItalicMT" w:hAnsi="Times New Roman"/>
                <w:sz w:val="24"/>
                <w:szCs w:val="24"/>
              </w:rPr>
              <w:t>предмет деятельности, средства деятельности, цели и задачи, условия деятельности и «</w:t>
            </w:r>
            <w:proofErr w:type="spellStart"/>
            <w:r w:rsidRPr="008A5962">
              <w:rPr>
                <w:rFonts w:ascii="Times New Roman" w:eastAsia="TimesNewRomanPS-ItalicMT" w:hAnsi="Times New Roman"/>
                <w:sz w:val="24"/>
                <w:szCs w:val="24"/>
              </w:rPr>
              <w:t>микросоциальное</w:t>
            </w:r>
            <w:proofErr w:type="spellEnd"/>
            <w:r w:rsidRPr="008A5962">
              <w:rPr>
                <w:rFonts w:ascii="Times New Roman" w:eastAsia="TimesNewRomanPS-ItalicMT" w:hAnsi="Times New Roman"/>
                <w:sz w:val="24"/>
                <w:szCs w:val="24"/>
              </w:rPr>
              <w:t>» окружение, ценностная составляющая образовательного процесса.</w:t>
            </w:r>
            <w:r w:rsidRPr="008A5962">
              <w:rPr>
                <w:rFonts w:ascii="Times New Roman" w:hAnsi="Times New Roman"/>
                <w:sz w:val="24"/>
                <w:szCs w:val="24"/>
              </w:rPr>
              <w:t xml:space="preserve"> Психические состояния и эффективность деятельности  как индикаторы уровня адаптации человека. Профилактика </w:t>
            </w:r>
            <w:proofErr w:type="spellStart"/>
            <w:r w:rsidRPr="008A5962">
              <w:rPr>
                <w:rFonts w:ascii="Times New Roman" w:hAnsi="Times New Roman"/>
                <w:sz w:val="24"/>
                <w:szCs w:val="24"/>
              </w:rPr>
              <w:t>дезадаптивных</w:t>
            </w:r>
            <w:proofErr w:type="spellEnd"/>
            <w:r w:rsidRPr="008A5962">
              <w:rPr>
                <w:rFonts w:ascii="Times New Roman" w:hAnsi="Times New Roman"/>
                <w:sz w:val="24"/>
                <w:szCs w:val="24"/>
              </w:rPr>
              <w:t xml:space="preserve"> явлений.</w:t>
            </w:r>
          </w:p>
        </w:tc>
      </w:tr>
    </w:tbl>
    <w:p w:rsidR="0099128B" w:rsidRPr="008A5962" w:rsidRDefault="0099128B" w:rsidP="0099128B">
      <w:pPr>
        <w:suppressAutoHyphens/>
        <w:spacing w:after="0" w:line="240" w:lineRule="auto"/>
        <w:ind w:left="-709"/>
        <w:rPr>
          <w:rFonts w:ascii="Times New Roman" w:hAnsi="Times New Roman"/>
          <w:b/>
          <w:spacing w:val="-1"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spacing w:val="-1"/>
          <w:sz w:val="24"/>
          <w:szCs w:val="24"/>
          <w:u w:val="single"/>
          <w:lang w:eastAsia="ar-SA"/>
        </w:rPr>
        <w:t>Стоимость: 8 час. – 660 руб.</w:t>
      </w:r>
    </w:p>
    <w:p w:rsidR="0099128B" w:rsidRPr="008A5962" w:rsidRDefault="0099128B" w:rsidP="0099128B">
      <w:pPr>
        <w:rPr>
          <w:sz w:val="24"/>
          <w:szCs w:val="24"/>
        </w:rPr>
      </w:pPr>
    </w:p>
    <w:p w:rsidR="0099128B" w:rsidRPr="008A5962" w:rsidRDefault="0099128B" w:rsidP="0099128B">
      <w:pPr>
        <w:rPr>
          <w:sz w:val="24"/>
          <w:szCs w:val="24"/>
        </w:rPr>
      </w:pPr>
    </w:p>
    <w:p w:rsidR="008E1B54" w:rsidRDefault="008E1B54"/>
    <w:sectPr w:rsidR="008E1B54" w:rsidSect="00F9188E">
      <w:pgSz w:w="16838" w:h="11906" w:orient="landscape"/>
      <w:pgMar w:top="1134" w:right="567" w:bottom="851" w:left="11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20000003" w:usb1="08070000" w:usb2="00000010" w:usb3="00000000" w:csb0="000201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8B"/>
    <w:rsid w:val="00181921"/>
    <w:rsid w:val="00596FDF"/>
    <w:rsid w:val="00787DF8"/>
    <w:rsid w:val="008E1B54"/>
    <w:rsid w:val="0099128B"/>
    <w:rsid w:val="00F3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28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28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2017-10-16T02:45:00Z</dcterms:created>
  <dcterms:modified xsi:type="dcterms:W3CDTF">2017-10-16T02:46:00Z</dcterms:modified>
</cp:coreProperties>
</file>